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A4" w:rsidRPr="001A45A4" w:rsidRDefault="001A45A4" w:rsidP="001A45A4">
      <w:pPr>
        <w:widowControl/>
        <w:shd w:val="clear" w:color="auto" w:fill="F7F7F7"/>
        <w:spacing w:line="450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3"/>
          <w:szCs w:val="33"/>
        </w:rPr>
      </w:pPr>
      <w:r w:rsidRPr="001A45A4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广西大学工商管理学院2023年工商管理硕士 （EMBA方向）一志愿考生复试名单（双少生）补充公示</w:t>
      </w:r>
    </w:p>
    <w:p w:rsidR="001A45A4" w:rsidRPr="001A45A4" w:rsidRDefault="001A45A4" w:rsidP="001A45A4">
      <w:pPr>
        <w:widowControl/>
        <w:shd w:val="clear" w:color="auto" w:fill="F7F7F7"/>
        <w:spacing w:line="27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1A45A4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编辑：宁雪莲    发布时间：2023年03月28日 11:31</w:t>
      </w:r>
    </w:p>
    <w:p w:rsidR="001A45A4" w:rsidRPr="001A45A4" w:rsidRDefault="001A45A4" w:rsidP="001A45A4">
      <w:pPr>
        <w:widowControl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A45A4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广西大学工商管理学院2023年工商管理硕士（EMBA方向）</w:t>
      </w:r>
    </w:p>
    <w:p w:rsidR="001A45A4" w:rsidRPr="001A45A4" w:rsidRDefault="001A45A4" w:rsidP="001A45A4">
      <w:pPr>
        <w:widowControl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A45A4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一志愿考生复试名单（双少生）补充公示</w:t>
      </w:r>
    </w:p>
    <w:p w:rsidR="001A45A4" w:rsidRPr="001A45A4" w:rsidRDefault="001A45A4" w:rsidP="001A45A4">
      <w:pPr>
        <w:widowControl/>
        <w:spacing w:before="1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1A45A4" w:rsidRPr="001A45A4" w:rsidRDefault="001A45A4" w:rsidP="001A45A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A45A4">
        <w:rPr>
          <w:rFonts w:ascii="宋体" w:eastAsia="宋体" w:hAnsi="宋体" w:cs="宋体" w:hint="eastAsia"/>
          <w:b/>
          <w:bCs/>
          <w:color w:val="333333"/>
          <w:kern w:val="0"/>
          <w:sz w:val="29"/>
          <w:szCs w:val="29"/>
          <w:bdr w:val="none" w:sz="0" w:space="0" w:color="auto" w:frame="1"/>
        </w:rPr>
        <w:t>各位考生：</w:t>
      </w:r>
    </w:p>
    <w:p w:rsidR="001A45A4" w:rsidRPr="001A45A4" w:rsidRDefault="001A45A4" w:rsidP="001A45A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A45A4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br/>
      </w:r>
    </w:p>
    <w:p w:rsidR="001A45A4" w:rsidRPr="001A45A4" w:rsidRDefault="001A45A4" w:rsidP="001A45A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A45A4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  我校研究生院已公布《广西大学2023年全国硕士研究生复试分数线划线说明》，现将我院工商管理硕士（EMBA方向）一志愿考生进入复试的名单（双少生）补充公示如下：</w:t>
      </w:r>
    </w:p>
    <w:p w:rsidR="001A45A4" w:rsidRPr="001A45A4" w:rsidRDefault="001A45A4" w:rsidP="001A45A4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A45A4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br/>
      </w:r>
    </w:p>
    <w:tbl>
      <w:tblPr>
        <w:tblW w:w="104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1027"/>
        <w:gridCol w:w="1051"/>
        <w:gridCol w:w="1102"/>
        <w:gridCol w:w="840"/>
        <w:gridCol w:w="1785"/>
        <w:gridCol w:w="1050"/>
        <w:gridCol w:w="612"/>
        <w:gridCol w:w="925"/>
        <w:gridCol w:w="612"/>
        <w:gridCol w:w="840"/>
        <w:gridCol w:w="14"/>
      </w:tblGrid>
      <w:tr w:rsidR="001A45A4" w:rsidRPr="001A45A4" w:rsidTr="001A45A4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学术型/专业学位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复试专业代码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复试专业名称/领域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学习方式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管理类综合能力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英语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备注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A45A4" w:rsidRPr="001A45A4" w:rsidTr="001A45A4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A45A4" w:rsidRPr="001A45A4" w:rsidTr="001A45A4">
        <w:trPr>
          <w:trHeight w:val="585"/>
          <w:jc w:val="center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专业</w:t>
            </w:r>
          </w:p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EMBA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葛展吉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105933000019533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A45A4" w:rsidRPr="001A45A4" w:rsidRDefault="001A45A4" w:rsidP="001A45A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A45A4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双少生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45A4" w:rsidRPr="001A45A4" w:rsidRDefault="001A45A4" w:rsidP="001A45A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A45A4" w:rsidRPr="001A45A4" w:rsidRDefault="001A45A4" w:rsidP="001A45A4">
      <w:pPr>
        <w:widowControl/>
        <w:spacing w:before="12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1A45A4" w:rsidRPr="001A45A4" w:rsidRDefault="001A45A4" w:rsidP="001A45A4">
      <w:pPr>
        <w:widowControl/>
        <w:spacing w:before="1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1A45A4" w:rsidRPr="001A45A4" w:rsidRDefault="001A45A4" w:rsidP="001A45A4">
      <w:pPr>
        <w:widowControl/>
        <w:spacing w:before="1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1A45A4" w:rsidRPr="001A45A4" w:rsidRDefault="001A45A4" w:rsidP="001A45A4">
      <w:pPr>
        <w:widowControl/>
        <w:spacing w:before="1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1A45A4" w:rsidRPr="001A45A4" w:rsidRDefault="001A45A4" w:rsidP="001A45A4">
      <w:pPr>
        <w:widowControl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A45A4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广西大学工商管理学院</w:t>
      </w:r>
    </w:p>
    <w:p w:rsidR="001A45A4" w:rsidRPr="001A45A4" w:rsidRDefault="001A45A4" w:rsidP="001A45A4">
      <w:pPr>
        <w:widowControl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A45A4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lastRenderedPageBreak/>
        <w:t>2023年3月28日</w:t>
      </w:r>
    </w:p>
    <w:p w:rsidR="00F40235" w:rsidRDefault="00F40235">
      <w:bookmarkStart w:id="0" w:name="_GoBack"/>
      <w:bookmarkEnd w:id="0"/>
    </w:p>
    <w:sectPr w:rsidR="00F402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06C"/>
    <w:rsid w:val="001A45A4"/>
    <w:rsid w:val="008D406C"/>
    <w:rsid w:val="00F4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45A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45A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A45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A45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A45A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A45A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A45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A45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63974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dotted" w:sz="6" w:space="15" w:color="CCCCCC"/>
            <w:right w:val="none" w:sz="0" w:space="0" w:color="auto"/>
          </w:divBdr>
        </w:div>
        <w:div w:id="1074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2023-05-24T10:29:00Z</dcterms:created>
  <dcterms:modified xsi:type="dcterms:W3CDTF">2023-05-24T10:30:00Z</dcterms:modified>
</cp:coreProperties>
</file>